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E63" w:rsidRPr="009C358F" w:rsidRDefault="009C358F">
      <w:pPr>
        <w:rPr>
          <w:lang w:val="ru-RU"/>
        </w:rPr>
        <w:sectPr w:rsidR="008D6E63" w:rsidRPr="009C358F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4729148"/>
      <w:r>
        <w:rPr>
          <w:noProof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bookmarkStart w:id="2" w:name="block-14729149"/>
      <w:bookmarkEnd w:id="0"/>
      <w:r w:rsidRPr="009C358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bookmarkStart w:id="3" w:name="_Toc118726574"/>
      <w:bookmarkEnd w:id="3"/>
      <w:r w:rsidRPr="009C358F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</w:t>
      </w:r>
      <w:r w:rsidRPr="009C358F">
        <w:rPr>
          <w:rFonts w:ascii="Times New Roman" w:hAnsi="Times New Roman"/>
          <w:color w:val="000000"/>
          <w:sz w:val="28"/>
          <w:lang w:val="ru-RU"/>
        </w:rPr>
        <w:t>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 и познавательного развития личности </w:t>
      </w:r>
      <w:proofErr w:type="gramStart"/>
      <w:r w:rsidRPr="009C358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bookmarkStart w:id="4" w:name="_Toc118726606"/>
      <w:bookmarkEnd w:id="4"/>
      <w:r w:rsidRPr="009C358F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</w:t>
      </w:r>
      <w:r w:rsidRPr="009C358F">
        <w:rPr>
          <w:rFonts w:ascii="Times New Roman" w:hAnsi="Times New Roman"/>
          <w:color w:val="000000"/>
          <w:sz w:val="28"/>
          <w:lang w:val="ru-RU"/>
        </w:rPr>
        <w:t>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ого мира, развивается понимание </w:t>
      </w:r>
      <w:proofErr w:type="gramStart"/>
      <w:r w:rsidRPr="009C358F">
        <w:rPr>
          <w:rFonts w:ascii="Times New Roman" w:hAnsi="Times New Roman"/>
          <w:color w:val="000000"/>
          <w:sz w:val="28"/>
          <w:lang w:val="ru-RU"/>
        </w:rPr>
        <w:t>значимости</w:t>
      </w:r>
      <w:proofErr w:type="gram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и общности математических методов познания как неотъемлемой части современного естественно-научного мировоззрения.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на развитие представлений о случайных величинах и взаимосвязях между ними на важных примерах, сюжеты </w:t>
      </w:r>
      <w:proofErr w:type="gramStart"/>
      <w:r w:rsidRPr="009C358F">
        <w:rPr>
          <w:rFonts w:ascii="Times New Roman" w:hAnsi="Times New Roman"/>
          <w:color w:val="000000"/>
          <w:sz w:val="28"/>
          <w:lang w:val="ru-RU"/>
        </w:rPr>
        <w:t>которых</w:t>
      </w:r>
      <w:proofErr w:type="gram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почерпнуты из окружающего мира.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средней школы на базовом </w:t>
      </w:r>
      <w:r w:rsidRPr="009C358F">
        <w:rPr>
          <w:rFonts w:ascii="Times New Roman" w:hAnsi="Times New Roman"/>
          <w:color w:val="000000"/>
          <w:sz w:val="28"/>
          <w:lang w:val="ru-RU"/>
        </w:rPr>
        <w:t>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</w:t>
      </w:r>
      <w:r w:rsidRPr="009C358F">
        <w:rPr>
          <w:rFonts w:ascii="Times New Roman" w:hAnsi="Times New Roman"/>
          <w:color w:val="000000"/>
          <w:sz w:val="28"/>
          <w:lang w:val="ru-RU"/>
        </w:rPr>
        <w:t>ами ― показательным и нормальным распределениями.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учения закона больших чисел – фундаментального закона, действующего в природе и обществе и имеющего математическую </w:t>
      </w:r>
      <w:r w:rsidRPr="009C35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Темы, св</w:t>
      </w:r>
      <w:r w:rsidRPr="009C358F">
        <w:rPr>
          <w:rFonts w:ascii="Times New Roman" w:hAnsi="Times New Roman"/>
          <w:color w:val="000000"/>
          <w:sz w:val="28"/>
          <w:lang w:val="ru-RU"/>
        </w:rPr>
        <w:t>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</w:t>
      </w:r>
      <w:r w:rsidRPr="009C358F">
        <w:rPr>
          <w:rFonts w:ascii="Times New Roman" w:hAnsi="Times New Roman"/>
          <w:color w:val="000000"/>
          <w:sz w:val="28"/>
          <w:lang w:val="ru-RU"/>
        </w:rPr>
        <w:t>ельное изучение материала без доказатель</w:t>
      </w:r>
      <w:proofErr w:type="gramStart"/>
      <w:r w:rsidRPr="009C358F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именяемых фактов. 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bookmarkStart w:id="5" w:name="_Toc118726607"/>
      <w:bookmarkEnd w:id="5"/>
      <w:r w:rsidRPr="009C358F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8D6E63" w:rsidRPr="009C358F" w:rsidRDefault="008D6E63">
      <w:pPr>
        <w:rPr>
          <w:lang w:val="ru-RU"/>
        </w:rPr>
        <w:sectPr w:rsidR="008D6E63" w:rsidRPr="009C358F">
          <w:pgSz w:w="11906" w:h="16383"/>
          <w:pgMar w:top="1134" w:right="850" w:bottom="1134" w:left="1701" w:header="720" w:footer="720" w:gutter="0"/>
          <w:cols w:space="720"/>
        </w:sectPr>
      </w:pPr>
    </w:p>
    <w:p w:rsidR="008D6E63" w:rsidRPr="009C358F" w:rsidRDefault="009C358F">
      <w:pPr>
        <w:spacing w:after="0"/>
        <w:ind w:left="120"/>
        <w:rPr>
          <w:lang w:val="ru-RU"/>
        </w:rPr>
      </w:pPr>
      <w:bookmarkStart w:id="6" w:name="_Toc118726611"/>
      <w:bookmarkStart w:id="7" w:name="block-14729154"/>
      <w:bookmarkEnd w:id="2"/>
      <w:bookmarkEnd w:id="6"/>
      <w:r w:rsidRPr="009C358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</w:t>
      </w:r>
      <w:r w:rsidRPr="009C358F">
        <w:rPr>
          <w:rFonts w:ascii="Times New Roman" w:hAnsi="Times New Roman"/>
          <w:b/>
          <w:color w:val="000000"/>
          <w:sz w:val="28"/>
          <w:lang w:val="ru-RU"/>
        </w:rPr>
        <w:t>Е УЧЕБНОГО КУРСА</w:t>
      </w:r>
    </w:p>
    <w:p w:rsidR="008D6E63" w:rsidRPr="009C358F" w:rsidRDefault="008D6E63">
      <w:pPr>
        <w:spacing w:after="0"/>
        <w:ind w:left="120"/>
        <w:rPr>
          <w:lang w:val="ru-RU"/>
        </w:rPr>
      </w:pPr>
    </w:p>
    <w:p w:rsidR="008D6E63" w:rsidRPr="009C358F" w:rsidRDefault="009C358F">
      <w:pPr>
        <w:spacing w:after="0"/>
        <w:ind w:left="12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D6E63" w:rsidRPr="009C358F" w:rsidRDefault="008D6E63">
      <w:pPr>
        <w:spacing w:after="0"/>
        <w:ind w:left="120"/>
        <w:jc w:val="both"/>
        <w:rPr>
          <w:lang w:val="ru-RU"/>
        </w:rPr>
      </w:pP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Случайные эксперименты (опыты) и случайные событи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Операции над событ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иями: пересечение, объединение, противоположные события. Диаграммы Эйлера. Формула сложения вероятностей. </w:t>
      </w: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Комбинаторное правило </w:t>
      </w:r>
      <w:r w:rsidRPr="009C358F">
        <w:rPr>
          <w:rFonts w:ascii="Times New Roman" w:hAnsi="Times New Roman"/>
          <w:color w:val="000000"/>
          <w:sz w:val="28"/>
          <w:lang w:val="ru-RU"/>
        </w:rPr>
        <w:t>умножения. Перестановки и факториал. Число сочетаний. Треугольник Паскаля. Формула бинома Ньютона.</w:t>
      </w: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лли. </w:t>
      </w: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</w:t>
      </w:r>
      <w:proofErr w:type="gramStart"/>
      <w:r w:rsidRPr="009C358F">
        <w:rPr>
          <w:rFonts w:ascii="Times New Roman" w:hAnsi="Times New Roman"/>
          <w:color w:val="000000"/>
          <w:sz w:val="28"/>
          <w:lang w:val="ru-RU"/>
        </w:rPr>
        <w:t>геометрическое</w:t>
      </w:r>
      <w:proofErr w:type="gram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и биномиальное. </w:t>
      </w:r>
    </w:p>
    <w:p w:rsidR="008D6E63" w:rsidRPr="009C358F" w:rsidRDefault="008D6E63">
      <w:pPr>
        <w:spacing w:after="0"/>
        <w:ind w:left="120"/>
        <w:jc w:val="both"/>
        <w:rPr>
          <w:lang w:val="ru-RU"/>
        </w:rPr>
      </w:pPr>
    </w:p>
    <w:p w:rsidR="008D6E63" w:rsidRPr="009C358F" w:rsidRDefault="009C358F">
      <w:pPr>
        <w:spacing w:after="0"/>
        <w:ind w:left="120"/>
        <w:jc w:val="both"/>
        <w:rPr>
          <w:lang w:val="ru-RU"/>
        </w:rPr>
      </w:pPr>
      <w:bookmarkStart w:id="8" w:name="_Toc118726613"/>
      <w:bookmarkEnd w:id="8"/>
      <w:r w:rsidRPr="009C358F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D6E63" w:rsidRPr="009C358F" w:rsidRDefault="008D6E63">
      <w:pPr>
        <w:spacing w:after="0"/>
        <w:ind w:left="120"/>
        <w:jc w:val="both"/>
        <w:rPr>
          <w:lang w:val="ru-RU"/>
        </w:rPr>
      </w:pP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bookmarkStart w:id="9" w:name="_Toc73394999"/>
      <w:bookmarkEnd w:id="9"/>
      <w:r w:rsidRPr="009C358F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</w:t>
      </w:r>
      <w:r w:rsidRPr="009C358F">
        <w:rPr>
          <w:rFonts w:ascii="Times New Roman" w:hAnsi="Times New Roman"/>
          <w:color w:val="000000"/>
          <w:sz w:val="28"/>
          <w:lang w:val="ru-RU"/>
        </w:rPr>
        <w:t>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</w:t>
      </w:r>
      <w:r w:rsidRPr="009C358F">
        <w:rPr>
          <w:rFonts w:ascii="Times New Roman" w:hAnsi="Times New Roman"/>
          <w:color w:val="000000"/>
          <w:sz w:val="28"/>
          <w:lang w:val="ru-RU"/>
        </w:rPr>
        <w:t>миального распределений.</w:t>
      </w: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8D6E63" w:rsidRPr="009C358F" w:rsidRDefault="009C358F">
      <w:pPr>
        <w:spacing w:after="0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Примеры непрерывных случайных величин. Понятие о плотности распределения. Задачи, приводящие к нормальному распределению. Понятие о нормальн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ом распределении. </w:t>
      </w:r>
    </w:p>
    <w:p w:rsidR="008D6E63" w:rsidRPr="009C358F" w:rsidRDefault="008D6E63">
      <w:pPr>
        <w:rPr>
          <w:lang w:val="ru-RU"/>
        </w:rPr>
        <w:sectPr w:rsidR="008D6E63" w:rsidRPr="009C358F">
          <w:pgSz w:w="11906" w:h="16383"/>
          <w:pgMar w:top="1134" w:right="850" w:bottom="1134" w:left="1701" w:header="720" w:footer="720" w:gutter="0"/>
          <w:cols w:space="720"/>
        </w:sectPr>
      </w:pPr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bookmarkStart w:id="10" w:name="_Toc118726577"/>
      <w:bookmarkStart w:id="11" w:name="block-14729153"/>
      <w:bookmarkEnd w:id="7"/>
      <w:bookmarkEnd w:id="10"/>
      <w:r w:rsidRPr="009C358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bookmarkStart w:id="12" w:name="_Toc118726578"/>
      <w:bookmarkEnd w:id="12"/>
      <w:r w:rsidRPr="009C358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358F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</w:t>
      </w:r>
      <w:r w:rsidRPr="009C358F">
        <w:rPr>
          <w:rFonts w:ascii="Times New Roman" w:hAnsi="Times New Roman"/>
          <w:color w:val="000000"/>
          <w:sz w:val="28"/>
          <w:lang w:val="ru-RU"/>
        </w:rPr>
        <w:t>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</w:t>
      </w:r>
      <w:r w:rsidRPr="009C358F">
        <w:rPr>
          <w:rFonts w:ascii="Times New Roman" w:hAnsi="Times New Roman"/>
          <w:color w:val="000000"/>
          <w:sz w:val="28"/>
          <w:lang w:val="ru-RU"/>
        </w:rPr>
        <w:t>кциями и назначением.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8D6E63" w:rsidRPr="009C358F" w:rsidRDefault="009C358F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9C358F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</w:t>
      </w:r>
      <w:r w:rsidRPr="009C358F">
        <w:rPr>
          <w:rFonts w:ascii="Times New Roman" w:hAnsi="Times New Roman"/>
          <w:color w:val="000000"/>
          <w:sz w:val="28"/>
          <w:lang w:val="ru-RU"/>
        </w:rPr>
        <w:t>использованию этих достижений в других науках, технологиях, сферах экономики.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9C358F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</w:t>
      </w:r>
      <w:r w:rsidRPr="009C358F">
        <w:rPr>
          <w:rFonts w:ascii="Times New Roman" w:hAnsi="Times New Roman"/>
          <w:color w:val="000000"/>
          <w:sz w:val="28"/>
          <w:lang w:val="ru-RU"/>
        </w:rPr>
        <w:t>применением достижений науки и деятельностью учёного; осознанием личного вклада в построение устойчивого будущего.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</w:t>
      </w:r>
      <w:r w:rsidRPr="009C358F">
        <w:rPr>
          <w:rFonts w:ascii="Times New Roman" w:hAnsi="Times New Roman"/>
          <w:color w:val="000000"/>
          <w:sz w:val="28"/>
          <w:lang w:val="ru-RU"/>
        </w:rPr>
        <w:t>ий; восприимчивостью к математическим аспектам различных видов искусства.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358F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C358F">
        <w:rPr>
          <w:rFonts w:ascii="Times New Roman" w:hAnsi="Times New Roman"/>
          <w:color w:val="000000"/>
          <w:sz w:val="28"/>
          <w:lang w:val="ru-RU"/>
        </w:rPr>
        <w:t>готовностью к труду, осознанием ценности трудолюбия; интересом к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</w:t>
      </w:r>
      <w:r w:rsidRPr="009C358F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и способностью к математическому образованию и самообр</w:t>
      </w:r>
      <w:r w:rsidRPr="009C358F">
        <w:rPr>
          <w:rFonts w:ascii="Times New Roman" w:hAnsi="Times New Roman"/>
          <w:color w:val="000000"/>
          <w:sz w:val="28"/>
          <w:lang w:val="ru-RU"/>
        </w:rPr>
        <w:t>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358F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</w:t>
      </w:r>
      <w:r w:rsidRPr="009C358F">
        <w:rPr>
          <w:rFonts w:ascii="Times New Roman" w:hAnsi="Times New Roman"/>
          <w:color w:val="000000"/>
          <w:sz w:val="28"/>
          <w:lang w:val="ru-RU"/>
        </w:rPr>
        <w:t>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 среды.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9C358F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358F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</w:t>
      </w:r>
      <w:r w:rsidRPr="009C358F">
        <w:rPr>
          <w:rFonts w:ascii="Times New Roman" w:hAnsi="Times New Roman"/>
          <w:color w:val="000000"/>
          <w:sz w:val="28"/>
          <w:lang w:val="ru-RU"/>
        </w:rPr>
        <w:t>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bookmarkStart w:id="13" w:name="_Toc118726579"/>
      <w:bookmarkEnd w:id="13"/>
      <w:r w:rsidRPr="009C358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358F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результаты о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своения программы учебного предмета «Математика» характеризуются овладением универсальными </w:t>
      </w:r>
      <w:r w:rsidRPr="009C358F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9C358F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9C358F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9C358F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9C358F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</w:t>
      </w:r>
      <w:r w:rsidRPr="009C358F">
        <w:rPr>
          <w:rFonts w:ascii="Times New Roman" w:hAnsi="Times New Roman"/>
          <w:i/>
          <w:color w:val="000000"/>
          <w:sz w:val="28"/>
          <w:lang w:val="ru-RU"/>
        </w:rPr>
        <w:t>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9C358F">
        <w:rPr>
          <w:rFonts w:ascii="Times New Roman" w:hAnsi="Times New Roman"/>
          <w:color w:val="000000"/>
          <w:sz w:val="28"/>
          <w:lang w:val="ru-RU"/>
        </w:rPr>
        <w:t>.</w:t>
      </w:r>
    </w:p>
    <w:p w:rsidR="008D6E63" w:rsidRDefault="009C358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D6E63" w:rsidRPr="009C358F" w:rsidRDefault="009C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</w:t>
      </w:r>
      <w:r w:rsidRPr="009C358F">
        <w:rPr>
          <w:rFonts w:ascii="Times New Roman" w:hAnsi="Times New Roman"/>
          <w:color w:val="000000"/>
          <w:sz w:val="28"/>
          <w:lang w:val="ru-RU"/>
        </w:rPr>
        <w:t>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8D6E63" w:rsidRPr="009C358F" w:rsidRDefault="009C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</w:t>
      </w:r>
      <w:r w:rsidRPr="009C358F">
        <w:rPr>
          <w:rFonts w:ascii="Times New Roman" w:hAnsi="Times New Roman"/>
          <w:color w:val="000000"/>
          <w:sz w:val="28"/>
          <w:lang w:val="ru-RU"/>
        </w:rPr>
        <w:t>разовывать суждения: утвердительные и отрицательные, единичные, частные и общие; условные;</w:t>
      </w:r>
    </w:p>
    <w:p w:rsidR="008D6E63" w:rsidRPr="009C358F" w:rsidRDefault="009C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</w:t>
      </w:r>
      <w:r w:rsidRPr="009C35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предлагать критерии для выявления закономерностей и 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противоречий; </w:t>
      </w:r>
    </w:p>
    <w:p w:rsidR="008D6E63" w:rsidRPr="009C358F" w:rsidRDefault="009C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8D6E63" w:rsidRPr="009C358F" w:rsidRDefault="009C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ть примеры и </w:t>
      </w:r>
      <w:proofErr w:type="spellStart"/>
      <w:r w:rsidRPr="009C358F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9C358F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8D6E63" w:rsidRPr="009C358F" w:rsidRDefault="009C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D6E63" w:rsidRDefault="009C358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</w:t>
      </w:r>
      <w:r>
        <w:rPr>
          <w:rFonts w:ascii="Times New Roman" w:hAnsi="Times New Roman"/>
          <w:b/>
          <w:color w:val="000000"/>
          <w:sz w:val="28"/>
        </w:rPr>
        <w:t>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D6E63" w:rsidRPr="009C358F" w:rsidRDefault="009C358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8D6E63" w:rsidRPr="009C358F" w:rsidRDefault="009C358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</w:t>
      </w:r>
      <w:r w:rsidRPr="009C358F">
        <w:rPr>
          <w:rFonts w:ascii="Times New Roman" w:hAnsi="Times New Roman"/>
          <w:color w:val="000000"/>
          <w:sz w:val="28"/>
          <w:lang w:val="ru-RU"/>
        </w:rPr>
        <w:t>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8D6E63" w:rsidRPr="009C358F" w:rsidRDefault="009C358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</w:t>
      </w:r>
      <w:r w:rsidRPr="009C358F">
        <w:rPr>
          <w:rFonts w:ascii="Times New Roman" w:hAnsi="Times New Roman"/>
          <w:color w:val="000000"/>
          <w:sz w:val="28"/>
          <w:lang w:val="ru-RU"/>
        </w:rPr>
        <w:t>людения, исследования, оценивать достоверность полученных результатов, выводов и обобщений;</w:t>
      </w:r>
    </w:p>
    <w:p w:rsidR="008D6E63" w:rsidRPr="009C358F" w:rsidRDefault="009C358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8D6E63" w:rsidRDefault="009C358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D6E63" w:rsidRPr="009C358F" w:rsidRDefault="009C358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</w:t>
      </w:r>
      <w:r w:rsidRPr="009C358F">
        <w:rPr>
          <w:rFonts w:ascii="Times New Roman" w:hAnsi="Times New Roman"/>
          <w:color w:val="000000"/>
          <w:sz w:val="28"/>
          <w:lang w:val="ru-RU"/>
        </w:rPr>
        <w:t>ных, необходимых для ответа на вопрос и для решения задачи;</w:t>
      </w:r>
    </w:p>
    <w:p w:rsidR="008D6E63" w:rsidRPr="009C358F" w:rsidRDefault="009C358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8D6E63" w:rsidRPr="009C358F" w:rsidRDefault="009C358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структурировать информацию, представлять её </w:t>
      </w:r>
      <w:r w:rsidRPr="009C358F">
        <w:rPr>
          <w:rFonts w:ascii="Times New Roman" w:hAnsi="Times New Roman"/>
          <w:color w:val="000000"/>
          <w:sz w:val="28"/>
          <w:lang w:val="ru-RU"/>
        </w:rPr>
        <w:t>в различных формах, иллюстрировать графически;</w:t>
      </w:r>
    </w:p>
    <w:p w:rsidR="008D6E63" w:rsidRPr="009C358F" w:rsidRDefault="009C358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9C358F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9C358F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9C358F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9C358F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9C358F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8D6E63" w:rsidRDefault="009C358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D6E63" w:rsidRPr="009C358F" w:rsidRDefault="009C358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8D6E63" w:rsidRPr="009C358F" w:rsidRDefault="009C358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</w:t>
      </w:r>
      <w:r w:rsidRPr="009C358F">
        <w:rPr>
          <w:rFonts w:ascii="Times New Roman" w:hAnsi="Times New Roman"/>
          <w:color w:val="000000"/>
          <w:sz w:val="28"/>
          <w:lang w:val="ru-RU"/>
        </w:rPr>
        <w:t>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</w:t>
      </w:r>
      <w:r w:rsidRPr="009C358F">
        <w:rPr>
          <w:rFonts w:ascii="Times New Roman" w:hAnsi="Times New Roman"/>
          <w:color w:val="000000"/>
          <w:sz w:val="28"/>
          <w:lang w:val="ru-RU"/>
        </w:rPr>
        <w:t>ласия, свои возражения;</w:t>
      </w:r>
    </w:p>
    <w:p w:rsidR="008D6E63" w:rsidRPr="009C358F" w:rsidRDefault="009C358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8D6E63" w:rsidRDefault="009C358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D6E63" w:rsidRPr="009C358F" w:rsidRDefault="009C358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</w:t>
      </w:r>
      <w:r w:rsidRPr="009C358F">
        <w:rPr>
          <w:rFonts w:ascii="Times New Roman" w:hAnsi="Times New Roman"/>
          <w:color w:val="000000"/>
          <w:sz w:val="28"/>
          <w:lang w:val="ru-RU"/>
        </w:rPr>
        <w:t>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8D6E63" w:rsidRPr="009C358F" w:rsidRDefault="009C358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участ</w:t>
      </w:r>
      <w:r w:rsidRPr="009C358F">
        <w:rPr>
          <w:rFonts w:ascii="Times New Roman" w:hAnsi="Times New Roman"/>
          <w:color w:val="000000"/>
          <w:sz w:val="28"/>
          <w:lang w:val="ru-RU"/>
        </w:rPr>
        <w:t>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</w:t>
      </w:r>
      <w:r w:rsidRPr="009C358F">
        <w:rPr>
          <w:rFonts w:ascii="Times New Roman" w:hAnsi="Times New Roman"/>
          <w:color w:val="000000"/>
          <w:sz w:val="28"/>
          <w:lang w:val="ru-RU"/>
        </w:rPr>
        <w:t>стниками взаимодействия.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9C358F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9C358F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9C358F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9C358F">
        <w:rPr>
          <w:rFonts w:ascii="Times New Roman" w:hAnsi="Times New Roman"/>
          <w:color w:val="000000"/>
          <w:sz w:val="28"/>
          <w:lang w:val="ru-RU"/>
        </w:rPr>
        <w:t>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составлять план, алгоритм решения задачи, выбирать способ решения с учётом имеющихся ресурсов и </w:t>
      </w:r>
      <w:r w:rsidRPr="009C358F">
        <w:rPr>
          <w:rFonts w:ascii="Times New Roman" w:hAnsi="Times New Roman"/>
          <w:color w:val="000000"/>
          <w:sz w:val="28"/>
          <w:lang w:val="ru-RU"/>
        </w:rPr>
        <w:t>собственных возможностей, аргументировать и корректировать варианты решений с учётом новой информации.</w:t>
      </w:r>
    </w:p>
    <w:p w:rsidR="008D6E63" w:rsidRDefault="009C358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D6E63" w:rsidRPr="009C358F" w:rsidRDefault="009C358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результатов; владеть способами </w:t>
      </w:r>
      <w:r w:rsidRPr="009C358F">
        <w:rPr>
          <w:rFonts w:ascii="Times New Roman" w:hAnsi="Times New Roman"/>
          <w:color w:val="000000"/>
          <w:sz w:val="28"/>
          <w:lang w:val="ru-RU"/>
        </w:rPr>
        <w:t>самопроверки, самоконтроля процесса и результата решения математической задачи;</w:t>
      </w:r>
    </w:p>
    <w:p w:rsidR="008D6E63" w:rsidRPr="009C358F" w:rsidRDefault="009C358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</w:t>
      </w:r>
      <w:r w:rsidRPr="009C358F">
        <w:rPr>
          <w:rFonts w:ascii="Times New Roman" w:hAnsi="Times New Roman"/>
          <w:color w:val="000000"/>
          <w:sz w:val="28"/>
          <w:lang w:val="ru-RU"/>
        </w:rPr>
        <w:t>тей;</w:t>
      </w:r>
    </w:p>
    <w:p w:rsidR="008D6E63" w:rsidRPr="009C358F" w:rsidRDefault="009C358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соответствие результата цели и условиям, объяснять причины достижения или </w:t>
      </w:r>
      <w:proofErr w:type="spellStart"/>
      <w:r w:rsidRPr="009C358F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9C358F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bookmarkStart w:id="14" w:name="_Toc118726608"/>
      <w:bookmarkEnd w:id="14"/>
      <w:r w:rsidRPr="009C358F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bookmarkStart w:id="15" w:name="_Toc118726609"/>
      <w:bookmarkEnd w:id="15"/>
      <w:r w:rsidRPr="009C358F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Оп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ерировать понятиями: среднее арифметическое, медиана, наибольшее, наименьшее значение, размах массива числовых данных.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Оперировать понятиями: случайный эксперимент (опыт) и случайное событие, элементарное событие (элементарный исход) случайного опыта; нах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событию; пользоваться диаграммами Эйлера и формулой сложения вероятностей при решении задач.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Применять 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комбинаторное правило умножения при решении задач.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и испытаний Бернулли.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left="120"/>
        <w:jc w:val="both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D6E63" w:rsidRPr="009C358F" w:rsidRDefault="008D6E63">
      <w:pPr>
        <w:spacing w:after="0" w:line="264" w:lineRule="auto"/>
        <w:ind w:left="120"/>
        <w:jc w:val="both"/>
        <w:rPr>
          <w:lang w:val="ru-RU"/>
        </w:rPr>
      </w:pP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Оперировать понятием математическ</w:t>
      </w:r>
      <w:r w:rsidRPr="009C358F">
        <w:rPr>
          <w:rFonts w:ascii="Times New Roman" w:hAnsi="Times New Roman"/>
          <w:color w:val="000000"/>
          <w:sz w:val="28"/>
          <w:lang w:val="ru-RU"/>
        </w:rPr>
        <w:t xml:space="preserve">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8D6E63" w:rsidRPr="009C358F" w:rsidRDefault="009C358F">
      <w:pPr>
        <w:spacing w:after="0" w:line="264" w:lineRule="auto"/>
        <w:ind w:firstLine="600"/>
        <w:jc w:val="both"/>
        <w:rPr>
          <w:lang w:val="ru-RU"/>
        </w:rPr>
      </w:pPr>
      <w:r w:rsidRPr="009C358F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8D6E63" w:rsidRPr="009C358F" w:rsidRDefault="008D6E63">
      <w:pPr>
        <w:rPr>
          <w:lang w:val="ru-RU"/>
        </w:rPr>
        <w:sectPr w:rsidR="008D6E63" w:rsidRPr="009C358F">
          <w:pgSz w:w="11906" w:h="16383"/>
          <w:pgMar w:top="1134" w:right="850" w:bottom="1134" w:left="1701" w:header="720" w:footer="720" w:gutter="0"/>
          <w:cols w:space="720"/>
        </w:sectPr>
      </w:pPr>
    </w:p>
    <w:p w:rsidR="008D6E63" w:rsidRDefault="009C358F">
      <w:pPr>
        <w:spacing w:after="0"/>
        <w:ind w:left="120"/>
      </w:pPr>
      <w:bookmarkStart w:id="16" w:name="block-14729150"/>
      <w:bookmarkEnd w:id="11"/>
      <w:r w:rsidRPr="009C358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D6E63" w:rsidRDefault="009C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2053"/>
        <w:gridCol w:w="2083"/>
        <w:gridCol w:w="3567"/>
      </w:tblGrid>
      <w:tr w:rsidR="008D6E63">
        <w:trPr>
          <w:trHeight w:val="144"/>
          <w:tblCellSpacing w:w="20" w:type="nil"/>
        </w:trPr>
        <w:tc>
          <w:tcPr>
            <w:tcW w:w="6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</w:tr>
      <w:tr w:rsidR="008D6E63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опыты и случайные события, опыты с равновозможными элементарными исходами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:rsidR="008D6E63" w:rsidRDefault="008D6E63"/>
        </w:tc>
      </w:tr>
    </w:tbl>
    <w:p w:rsidR="008D6E63" w:rsidRDefault="008D6E63">
      <w:pPr>
        <w:sectPr w:rsidR="008D6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6E63" w:rsidRDefault="009C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8D6E6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</w:tr>
      <w:tr w:rsidR="008D6E6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Дисперсия и стандартное отклонение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6E63" w:rsidRDefault="008D6E63"/>
        </w:tc>
      </w:tr>
    </w:tbl>
    <w:p w:rsidR="008D6E63" w:rsidRDefault="008D6E63">
      <w:pPr>
        <w:sectPr w:rsidR="008D6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6E63" w:rsidRDefault="008D6E63">
      <w:pPr>
        <w:sectPr w:rsidR="008D6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6E63" w:rsidRDefault="009C358F">
      <w:pPr>
        <w:spacing w:after="0"/>
        <w:ind w:left="120"/>
      </w:pPr>
      <w:bookmarkStart w:id="17" w:name="block-14729151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D6E63" w:rsidRDefault="009C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2128"/>
        <w:gridCol w:w="2137"/>
        <w:gridCol w:w="1691"/>
        <w:gridCol w:w="1859"/>
      </w:tblGrid>
      <w:tr w:rsidR="008D6E63">
        <w:trPr>
          <w:trHeight w:val="144"/>
          <w:tblCellSpacing w:w="20" w:type="nil"/>
        </w:trPr>
        <w:tc>
          <w:tcPr>
            <w:tcW w:w="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6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18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Среднее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х наборов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Вероятность случайного события.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вероятность. Умножение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вероятностей. Дерево случайного эксперимента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Треугольник Паскаля. Формула бинома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Ньютона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Бинарный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Серия независимых испытаний. Практическая работа с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использованием электронных таблиц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случайных величин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знаний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91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2128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37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E63" w:rsidRDefault="008D6E63"/>
        </w:tc>
      </w:tr>
    </w:tbl>
    <w:p w:rsidR="008D6E63" w:rsidRDefault="008D6E63">
      <w:pPr>
        <w:sectPr w:rsidR="008D6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6E63" w:rsidRDefault="009C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8D6E63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E63" w:rsidRDefault="008D6E6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E63" w:rsidRDefault="008D6E63"/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Задачи, приводящие к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Опыты с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систематизация знаний. Вычисление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Вычисление вероятностей событий с применением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</w:t>
            </w: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6E63" w:rsidRDefault="008D6E63">
            <w:pPr>
              <w:spacing w:after="0"/>
              <w:ind w:left="135"/>
            </w:pPr>
          </w:p>
        </w:tc>
      </w:tr>
      <w:tr w:rsidR="008D6E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E63" w:rsidRPr="009C358F" w:rsidRDefault="009C358F">
            <w:pPr>
              <w:spacing w:after="0"/>
              <w:ind w:left="135"/>
              <w:rPr>
                <w:lang w:val="ru-RU"/>
              </w:rPr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 w:rsidRPr="009C3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6E63" w:rsidRDefault="009C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E63" w:rsidRDefault="008D6E63"/>
        </w:tc>
      </w:tr>
    </w:tbl>
    <w:p w:rsidR="008D6E63" w:rsidRDefault="008D6E63">
      <w:pPr>
        <w:sectPr w:rsidR="008D6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6E63" w:rsidRDefault="008D6E63">
      <w:pPr>
        <w:sectPr w:rsidR="008D6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6E63" w:rsidRDefault="009C358F">
      <w:pPr>
        <w:spacing w:after="0"/>
        <w:ind w:left="120"/>
      </w:pPr>
      <w:bookmarkStart w:id="18" w:name="block-14729152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D6E63" w:rsidRDefault="009C358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D6E63" w:rsidRDefault="009C358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D6E63" w:rsidRDefault="009C358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8D6E63" w:rsidRDefault="009C358F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8D6E63" w:rsidRDefault="009C358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D6E63" w:rsidRDefault="009C358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D6E63" w:rsidRDefault="008D6E63">
      <w:pPr>
        <w:spacing w:after="0"/>
        <w:ind w:left="120"/>
      </w:pPr>
    </w:p>
    <w:p w:rsidR="008D6E63" w:rsidRPr="009C358F" w:rsidRDefault="009C358F">
      <w:pPr>
        <w:spacing w:after="0" w:line="480" w:lineRule="auto"/>
        <w:ind w:left="120"/>
        <w:rPr>
          <w:lang w:val="ru-RU"/>
        </w:rPr>
      </w:pPr>
      <w:r w:rsidRPr="009C358F">
        <w:rPr>
          <w:rFonts w:ascii="Times New Roman" w:hAnsi="Times New Roman"/>
          <w:b/>
          <w:color w:val="000000"/>
          <w:sz w:val="28"/>
          <w:lang w:val="ru-RU"/>
        </w:rPr>
        <w:t xml:space="preserve">ЦИФРОВЫЕ ОБРАЗОВАТЕЛЬНЫЕ РЕСУРСЫ И </w:t>
      </w:r>
      <w:r w:rsidRPr="009C358F">
        <w:rPr>
          <w:rFonts w:ascii="Times New Roman" w:hAnsi="Times New Roman"/>
          <w:b/>
          <w:color w:val="000000"/>
          <w:sz w:val="28"/>
          <w:lang w:val="ru-RU"/>
        </w:rPr>
        <w:t>РЕСУРСЫ СЕТИ ИНТЕРНЕТ</w:t>
      </w:r>
    </w:p>
    <w:p w:rsidR="008D6E63" w:rsidRDefault="009C358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8D6E63" w:rsidRDefault="008D6E63">
      <w:pPr>
        <w:sectPr w:rsidR="008D6E63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000000" w:rsidRDefault="009C358F"/>
    <w:sectPr w:rsidR="000000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D1E00"/>
    <w:multiLevelType w:val="multilevel"/>
    <w:tmpl w:val="20467F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240385"/>
    <w:multiLevelType w:val="multilevel"/>
    <w:tmpl w:val="5F8035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B20815"/>
    <w:multiLevelType w:val="multilevel"/>
    <w:tmpl w:val="6B0886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C6458E"/>
    <w:multiLevelType w:val="multilevel"/>
    <w:tmpl w:val="4D6820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C562A39"/>
    <w:multiLevelType w:val="multilevel"/>
    <w:tmpl w:val="FB0E07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73E53DC"/>
    <w:multiLevelType w:val="multilevel"/>
    <w:tmpl w:val="E03E24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D6E63"/>
    <w:rsid w:val="008D6E63"/>
    <w:rsid w:val="009C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C3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C35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3340</Words>
  <Characters>19038</Characters>
  <Application>Microsoft Office Word</Application>
  <DocSecurity>0</DocSecurity>
  <Lines>158</Lines>
  <Paragraphs>44</Paragraphs>
  <ScaleCrop>false</ScaleCrop>
  <Company/>
  <LinksUpToDate>false</LinksUpToDate>
  <CharactersWithSpaces>22334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2</cp:revision>
  <dcterms:created xsi:type="dcterms:W3CDTF">2024-02-28T06:58:00Z</dcterms:created>
  <dcterms:modified xsi:type="dcterms:W3CDTF">2024-02-28T06:58:00Z</dcterms:modified>
</cp:coreProperties>
</file>